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1494" w14:textId="77777777" w:rsidR="003A26EA" w:rsidRPr="00D4730D" w:rsidRDefault="003A26EA" w:rsidP="00D4730D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14:paraId="166A5755" w14:textId="77777777" w:rsidR="00D4730D" w:rsidRPr="00D4730D" w:rsidRDefault="00D4730D" w:rsidP="00D4730D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14:paraId="08A526B5" w14:textId="77777777" w:rsidR="00D4730D" w:rsidRPr="00D4730D" w:rsidRDefault="00D4730D" w:rsidP="00D4730D">
      <w:pPr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sectPr w:rsidR="00D4730D" w:rsidRPr="00D4730D" w:rsidSect="00D473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450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B3872" w14:textId="77777777" w:rsidR="00B86DD3" w:rsidRDefault="00B86DD3" w:rsidP="00D4730D">
      <w:pPr>
        <w:spacing w:after="0" w:line="240" w:lineRule="auto"/>
      </w:pPr>
      <w:r>
        <w:separator/>
      </w:r>
    </w:p>
  </w:endnote>
  <w:endnote w:type="continuationSeparator" w:id="0">
    <w:p w14:paraId="1706BCCD" w14:textId="77777777" w:rsidR="00B86DD3" w:rsidRDefault="00B86DD3" w:rsidP="00D4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FCE9" w14:textId="77777777" w:rsidR="000E02AA" w:rsidRDefault="000E02A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78CA" w14:textId="77777777" w:rsidR="00D4730D" w:rsidRPr="00B24BA7" w:rsidRDefault="00D4730D" w:rsidP="00B24BA7">
    <w:pPr>
      <w:spacing w:after="0" w:line="240" w:lineRule="auto"/>
      <w:jc w:val="center"/>
      <w:rPr>
        <w:rFonts w:ascii="Garamond" w:hAnsi="Garamond"/>
        <w:color w:val="808080" w:themeColor="background1" w:themeShade="80"/>
        <w:sz w:val="20"/>
        <w:szCs w:val="20"/>
      </w:rPr>
    </w:pPr>
    <w:r w:rsidRPr="00B24BA7">
      <w:rPr>
        <w:rFonts w:ascii="Garamond" w:hAnsi="Garamond"/>
        <w:color w:val="808080" w:themeColor="background1" w:themeShade="80"/>
        <w:sz w:val="20"/>
        <w:szCs w:val="20"/>
      </w:rPr>
      <w:t>1525 Budapest, Pf. 49</w:t>
    </w:r>
  </w:p>
  <w:p w14:paraId="5159ABFB" w14:textId="77777777" w:rsidR="00D4730D" w:rsidRPr="00B24BA7" w:rsidRDefault="00D4730D" w:rsidP="00B24BA7">
    <w:pPr>
      <w:spacing w:after="0" w:line="240" w:lineRule="auto"/>
      <w:jc w:val="center"/>
      <w:rPr>
        <w:rFonts w:ascii="Garamond" w:hAnsi="Garamond"/>
        <w:color w:val="808080" w:themeColor="background1" w:themeShade="80"/>
        <w:sz w:val="20"/>
        <w:szCs w:val="20"/>
      </w:rPr>
    </w:pPr>
    <w:r w:rsidRPr="00B24BA7">
      <w:rPr>
        <w:rFonts w:ascii="Garamond" w:hAnsi="Garamond"/>
        <w:color w:val="808080" w:themeColor="background1" w:themeShade="80"/>
        <w:sz w:val="20"/>
        <w:szCs w:val="20"/>
      </w:rPr>
      <w:t>1121 Budapest, Konkoly-Thege Miklós út 29-33.</w:t>
    </w:r>
  </w:p>
  <w:p w14:paraId="7827AAC6" w14:textId="77777777" w:rsidR="00D4730D" w:rsidRPr="00B24BA7" w:rsidRDefault="00D4730D" w:rsidP="00B24BA7">
    <w:pPr>
      <w:spacing w:after="0" w:line="240" w:lineRule="auto"/>
      <w:jc w:val="center"/>
      <w:rPr>
        <w:rFonts w:ascii="Garamond" w:hAnsi="Garamond"/>
        <w:color w:val="808080" w:themeColor="background1" w:themeShade="80"/>
        <w:sz w:val="20"/>
        <w:szCs w:val="20"/>
      </w:rPr>
    </w:pPr>
    <w:r w:rsidRPr="00B24BA7">
      <w:rPr>
        <w:rFonts w:ascii="Garamond" w:hAnsi="Garamond"/>
        <w:color w:val="808080" w:themeColor="background1" w:themeShade="80"/>
        <w:sz w:val="20"/>
        <w:szCs w:val="20"/>
      </w:rPr>
      <w:t xml:space="preserve">Tel.: +36 1 392 2512     Fax: +36 1 392 2598     E-mail: </w:t>
    </w:r>
    <w:r w:rsidR="000E02AA" w:rsidRPr="000E02AA">
      <w:rPr>
        <w:rFonts w:ascii="Garamond" w:hAnsi="Garamond"/>
        <w:color w:val="808080" w:themeColor="background1" w:themeShade="80"/>
        <w:sz w:val="20"/>
        <w:szCs w:val="20"/>
      </w:rPr>
      <w:t>titkarsag@wigner.hu</w:t>
    </w:r>
  </w:p>
  <w:p w14:paraId="24CF7208" w14:textId="77777777" w:rsidR="00D4730D" w:rsidRPr="00B24BA7" w:rsidRDefault="000E02AA" w:rsidP="00B24BA7">
    <w:pPr>
      <w:spacing w:after="0" w:line="240" w:lineRule="auto"/>
      <w:jc w:val="center"/>
      <w:rPr>
        <w:rFonts w:ascii="Garamond" w:hAnsi="Garamond"/>
        <w:color w:val="808080" w:themeColor="background1" w:themeShade="80"/>
        <w:sz w:val="20"/>
        <w:szCs w:val="20"/>
      </w:rPr>
    </w:pPr>
    <w:r>
      <w:rPr>
        <w:rFonts w:ascii="Garamond" w:hAnsi="Garamond"/>
        <w:color w:val="808080" w:themeColor="background1" w:themeShade="80"/>
        <w:sz w:val="20"/>
        <w:szCs w:val="20"/>
      </w:rPr>
      <w:t>Web: wigner</w:t>
    </w:r>
    <w:r w:rsidR="00D4730D" w:rsidRPr="00B24BA7">
      <w:rPr>
        <w:rFonts w:ascii="Garamond" w:hAnsi="Garamond"/>
        <w:color w:val="808080" w:themeColor="background1" w:themeShade="80"/>
        <w:sz w:val="20"/>
        <w:szCs w:val="20"/>
      </w:rPr>
      <w:t>.hu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F5DA" w14:textId="77777777" w:rsidR="000E02AA" w:rsidRDefault="000E02A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598E" w14:textId="77777777" w:rsidR="00B86DD3" w:rsidRDefault="00B86DD3" w:rsidP="00D4730D">
      <w:pPr>
        <w:spacing w:after="0" w:line="240" w:lineRule="auto"/>
      </w:pPr>
      <w:r>
        <w:separator/>
      </w:r>
    </w:p>
  </w:footnote>
  <w:footnote w:type="continuationSeparator" w:id="0">
    <w:p w14:paraId="20A653E7" w14:textId="77777777" w:rsidR="00B86DD3" w:rsidRDefault="00B86DD3" w:rsidP="00D4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A7449" w14:textId="77777777" w:rsidR="000E02AA" w:rsidRDefault="000E02A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E06A3" w14:textId="77777777" w:rsidR="00D4730D" w:rsidRDefault="0096015D" w:rsidP="00D4730D">
    <w:pPr>
      <w:pStyle w:val="lfej"/>
      <w:jc w:val="center"/>
    </w:pPr>
    <w:r w:rsidRPr="0096015D">
      <w:rPr>
        <w:noProof/>
        <w:lang w:val="hu-HU" w:eastAsia="hu-HU"/>
      </w:rPr>
      <w:drawing>
        <wp:inline distT="0" distB="0" distL="0" distR="0" wp14:anchorId="1F349481" wp14:editId="3F31D1F6">
          <wp:extent cx="1722120" cy="655320"/>
          <wp:effectExtent l="0" t="0" r="0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616060" w14:textId="77777777" w:rsidR="00D4730D" w:rsidRPr="00B24BA7" w:rsidRDefault="00D4730D" w:rsidP="00D4730D">
    <w:pPr>
      <w:spacing w:after="0" w:line="240" w:lineRule="auto"/>
      <w:jc w:val="center"/>
      <w:rPr>
        <w:rFonts w:ascii="Garamond" w:hAnsi="Garamond"/>
        <w:b/>
        <w:color w:val="808080" w:themeColor="background1" w:themeShade="80"/>
        <w:sz w:val="24"/>
        <w:szCs w:val="24"/>
      </w:rPr>
    </w:pPr>
    <w:r w:rsidRPr="00B24BA7">
      <w:rPr>
        <w:rFonts w:ascii="Garamond" w:hAnsi="Garamond"/>
        <w:b/>
        <w:color w:val="808080" w:themeColor="background1" w:themeShade="80"/>
        <w:sz w:val="24"/>
        <w:szCs w:val="24"/>
      </w:rPr>
      <w:t>Wigner Fizikai Kutatóközpont</w:t>
    </w:r>
  </w:p>
  <w:p w14:paraId="15BB0F74" w14:textId="77777777" w:rsidR="00D4730D" w:rsidRPr="00B24BA7" w:rsidRDefault="00D4730D" w:rsidP="00D4730D">
    <w:pPr>
      <w:spacing w:after="0" w:line="240" w:lineRule="auto"/>
      <w:jc w:val="center"/>
      <w:rPr>
        <w:rFonts w:ascii="Garamond" w:hAnsi="Garamond"/>
        <w:b/>
        <w:color w:val="808080" w:themeColor="background1" w:themeShade="80"/>
        <w:sz w:val="24"/>
        <w:szCs w:val="24"/>
      </w:rPr>
    </w:pPr>
    <w:r w:rsidRPr="00B24BA7">
      <w:rPr>
        <w:rFonts w:ascii="Garamond" w:hAnsi="Garamond"/>
        <w:b/>
        <w:color w:val="808080" w:themeColor="background1" w:themeShade="80"/>
        <w:sz w:val="24"/>
        <w:szCs w:val="24"/>
      </w:rPr>
      <w:t>Részecske- és Magfizikai Intézet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81C2" w14:textId="77777777" w:rsidR="000E02AA" w:rsidRDefault="000E02A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0D"/>
    <w:rsid w:val="000E02AA"/>
    <w:rsid w:val="0015553D"/>
    <w:rsid w:val="003A26EA"/>
    <w:rsid w:val="007646A6"/>
    <w:rsid w:val="0096015D"/>
    <w:rsid w:val="00B24BA7"/>
    <w:rsid w:val="00B86DD3"/>
    <w:rsid w:val="00BF1A3D"/>
    <w:rsid w:val="00D4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43DFC"/>
  <w14:defaultImageDpi w14:val="0"/>
  <w15:docId w15:val="{0BA28566-2DBB-4C58-85B4-28FA5BCC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cs="Times New Roman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473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4730D"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rsid w:val="00D473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4730D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4730D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rsid w:val="000E02A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KFKI RIPNP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Dovicsin-Péntek Csilla</cp:lastModifiedBy>
  <cp:revision>2</cp:revision>
  <dcterms:created xsi:type="dcterms:W3CDTF">2021-04-14T12:47:00Z</dcterms:created>
  <dcterms:modified xsi:type="dcterms:W3CDTF">2021-04-14T12:47:00Z</dcterms:modified>
</cp:coreProperties>
</file>